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196D4" w14:textId="1586AB62" w:rsidR="00274F10" w:rsidRPr="003419ED" w:rsidRDefault="00274F10" w:rsidP="003419ED">
      <w:pPr>
        <w:pStyle w:val="paragraph"/>
        <w:spacing w:before="0" w:beforeAutospacing="0" w:after="0" w:afterAutospacing="0"/>
        <w:textAlignment w:val="baseline"/>
        <w:rPr>
          <w:rFonts w:ascii="&amp;quot" w:hAnsi="&amp;quot"/>
          <w:b/>
          <w:bCs/>
          <w:i/>
          <w:iCs/>
          <w:sz w:val="18"/>
          <w:szCs w:val="18"/>
        </w:rPr>
      </w:pPr>
      <w:r>
        <w:rPr>
          <w:rStyle w:val="eop"/>
          <w:rFonts w:ascii="Calibri" w:hAnsi="Calibri" w:cs="Calibri"/>
          <w:b/>
          <w:bCs/>
          <w:i/>
          <w:iCs/>
          <w:sz w:val="22"/>
          <w:szCs w:val="22"/>
        </w:rPr>
        <w:t>Commissie Wetenschappelijke Integriteit</w:t>
      </w:r>
    </w:p>
    <w:p w14:paraId="71CA9B42" w14:textId="0AD09EE4" w:rsidR="003419ED" w:rsidRDefault="003419ED" w:rsidP="003419ED">
      <w:pPr>
        <w:pStyle w:val="paragraph"/>
        <w:spacing w:before="0" w:beforeAutospacing="0" w:after="0" w:afterAutospacing="0"/>
        <w:textAlignment w:val="baseline"/>
        <w:rPr>
          <w:rFonts w:ascii="&amp;quot" w:hAnsi="&amp;quot"/>
          <w:sz w:val="18"/>
          <w:szCs w:val="18"/>
        </w:rPr>
      </w:pPr>
    </w:p>
    <w:p w14:paraId="04B32D1D" w14:textId="7B04285E" w:rsidR="003419ED" w:rsidRPr="003419ED" w:rsidRDefault="003419ED" w:rsidP="003419ED">
      <w:pPr>
        <w:pStyle w:val="paragraph"/>
        <w:spacing w:before="0" w:beforeAutospacing="0" w:after="0" w:afterAutospacing="0"/>
        <w:textAlignment w:val="baseline"/>
        <w:rPr>
          <w:rFonts w:ascii="&amp;quot" w:hAnsi="&amp;quot"/>
          <w:sz w:val="18"/>
          <w:szCs w:val="18"/>
        </w:rPr>
      </w:pPr>
      <w:r w:rsidRPr="003419ED">
        <w:rPr>
          <w:rStyle w:val="normaltextrun"/>
          <w:rFonts w:ascii="Calibri" w:hAnsi="Calibri" w:cs="Calibri"/>
          <w:sz w:val="22"/>
          <w:szCs w:val="22"/>
        </w:rPr>
        <w:t>Met ingang van 1 oktober 2018 is de ‘</w:t>
      </w:r>
      <w:hyperlink r:id="rId7" w:history="1">
        <w:r w:rsidRPr="0021252E">
          <w:rPr>
            <w:rStyle w:val="Hyperlink"/>
            <w:rFonts w:ascii="Calibri" w:hAnsi="Calibri" w:cs="Calibri"/>
            <w:sz w:val="22"/>
            <w:szCs w:val="22"/>
          </w:rPr>
          <w:t>Nederlandse gedragscode wetenschappelijke integriteit</w:t>
        </w:r>
      </w:hyperlink>
      <w:r w:rsidRPr="003419ED">
        <w:rPr>
          <w:rStyle w:val="normaltextrun"/>
          <w:rFonts w:ascii="Calibri" w:hAnsi="Calibri" w:cs="Calibri"/>
          <w:sz w:val="22"/>
          <w:szCs w:val="22"/>
        </w:rPr>
        <w:t>’ in werking getreden. De ‘Nederlandse gedragscode wetenschappelijke integriteit’ (hierna: gedragscode) geldt voor onderzoekers en instellingen in Nederland.</w:t>
      </w:r>
      <w:r w:rsidRPr="003419ED">
        <w:rPr>
          <w:rStyle w:val="eop"/>
          <w:rFonts w:ascii="Calibri" w:hAnsi="Calibri" w:cs="Calibri"/>
          <w:sz w:val="22"/>
          <w:szCs w:val="22"/>
        </w:rPr>
        <w:t> </w:t>
      </w:r>
    </w:p>
    <w:p w14:paraId="68D66802" w14:textId="77777777" w:rsidR="003419ED" w:rsidRPr="003419ED" w:rsidRDefault="003419ED" w:rsidP="003419ED">
      <w:pPr>
        <w:pStyle w:val="paragraph"/>
        <w:spacing w:before="0" w:beforeAutospacing="0" w:after="0" w:afterAutospacing="0"/>
        <w:textAlignment w:val="baseline"/>
        <w:rPr>
          <w:rFonts w:ascii="&amp;quot" w:hAnsi="&amp;quot"/>
          <w:sz w:val="18"/>
          <w:szCs w:val="18"/>
        </w:rPr>
      </w:pPr>
      <w:r w:rsidRPr="003419ED">
        <w:rPr>
          <w:rStyle w:val="normaltextrun"/>
          <w:rFonts w:ascii="Calibri" w:hAnsi="Calibri" w:cs="Calibri"/>
          <w:sz w:val="22"/>
          <w:szCs w:val="22"/>
        </w:rPr>
        <w:t>Voor het goed functioneren van wetenschap is wetenschappelijke integriteit van essentieel belang. Hiervoor gelden een aantal leidende principes zoals eerlijkheid, zorgvuldigheid, transparantie, onafhankelijkheid en verantwoordelijkheid. Deze leidende principes worden in de gedragscode geconcretiseerd in nadere normen. </w:t>
      </w:r>
      <w:r w:rsidRPr="003419ED">
        <w:rPr>
          <w:rStyle w:val="eop"/>
          <w:rFonts w:ascii="Calibri" w:hAnsi="Calibri" w:cs="Calibri"/>
          <w:sz w:val="22"/>
          <w:szCs w:val="22"/>
        </w:rPr>
        <w:t> </w:t>
      </w:r>
    </w:p>
    <w:p w14:paraId="0460F098" w14:textId="77777777" w:rsidR="003419ED" w:rsidRPr="003419ED" w:rsidRDefault="003419ED" w:rsidP="003419ED">
      <w:pPr>
        <w:pStyle w:val="paragraph"/>
        <w:spacing w:before="0" w:beforeAutospacing="0" w:after="0" w:afterAutospacing="0"/>
        <w:textAlignment w:val="baseline"/>
        <w:rPr>
          <w:rFonts w:ascii="&amp;quot" w:hAnsi="&amp;quot"/>
          <w:sz w:val="18"/>
          <w:szCs w:val="18"/>
        </w:rPr>
      </w:pPr>
      <w:r w:rsidRPr="003419ED">
        <w:rPr>
          <w:rStyle w:val="eop"/>
          <w:rFonts w:ascii="Calibri" w:hAnsi="Calibri" w:cs="Calibri"/>
          <w:sz w:val="22"/>
          <w:szCs w:val="22"/>
        </w:rPr>
        <w:t> </w:t>
      </w:r>
    </w:p>
    <w:p w14:paraId="15FA9EDC" w14:textId="48A5628A" w:rsidR="003419ED" w:rsidRPr="003419ED" w:rsidRDefault="003419ED" w:rsidP="003419ED">
      <w:pPr>
        <w:pStyle w:val="paragraph"/>
        <w:spacing w:before="0" w:beforeAutospacing="0" w:after="0" w:afterAutospacing="0"/>
        <w:textAlignment w:val="baseline"/>
        <w:rPr>
          <w:rFonts w:ascii="&amp;quot" w:hAnsi="&amp;quot"/>
          <w:sz w:val="18"/>
          <w:szCs w:val="18"/>
        </w:rPr>
      </w:pPr>
      <w:r w:rsidRPr="003419ED">
        <w:rPr>
          <w:rStyle w:val="normaltextrun"/>
          <w:rFonts w:ascii="Calibri" w:hAnsi="Calibri" w:cs="Calibri"/>
          <w:sz w:val="22"/>
          <w:szCs w:val="22"/>
        </w:rPr>
        <w:t xml:space="preserve">De hogescholen </w:t>
      </w:r>
      <w:r w:rsidR="00B73EFD">
        <w:rPr>
          <w:rStyle w:val="normaltextrun"/>
          <w:rFonts w:ascii="Calibri" w:hAnsi="Calibri" w:cs="Calibri"/>
          <w:sz w:val="22"/>
          <w:szCs w:val="22"/>
        </w:rPr>
        <w:t xml:space="preserve">die tot </w:t>
      </w:r>
      <w:hyperlink r:id="rId8" w:history="1">
        <w:r w:rsidR="00B73EFD" w:rsidRPr="00B73EFD">
          <w:rPr>
            <w:rStyle w:val="Hyperlink"/>
            <w:rFonts w:ascii="Calibri" w:hAnsi="Calibri" w:cs="Calibri"/>
            <w:sz w:val="22"/>
            <w:szCs w:val="22"/>
          </w:rPr>
          <w:t>Radiant Hogescholen</w:t>
        </w:r>
      </w:hyperlink>
      <w:r w:rsidR="00B73EFD">
        <w:rPr>
          <w:rStyle w:val="normaltextrun"/>
          <w:rFonts w:ascii="Calibri" w:hAnsi="Calibri" w:cs="Calibri"/>
          <w:sz w:val="22"/>
          <w:szCs w:val="22"/>
        </w:rPr>
        <w:t xml:space="preserve"> behoren, </w:t>
      </w:r>
      <w:r w:rsidRPr="003419ED">
        <w:rPr>
          <w:rStyle w:val="normaltextrun"/>
          <w:rFonts w:ascii="Calibri" w:hAnsi="Calibri" w:cs="Calibri"/>
          <w:sz w:val="22"/>
          <w:szCs w:val="22"/>
        </w:rPr>
        <w:t>hebben besloten om naar aanleiding van de geldende gedragscode een gezamenlijke Commissie Wetenschappelijke Integriteit op te richten.</w:t>
      </w:r>
      <w:r w:rsidRPr="003419ED">
        <w:rPr>
          <w:rStyle w:val="eop"/>
          <w:rFonts w:ascii="Calibri" w:hAnsi="Calibri" w:cs="Calibri"/>
          <w:sz w:val="22"/>
          <w:szCs w:val="22"/>
        </w:rPr>
        <w:t> </w:t>
      </w:r>
    </w:p>
    <w:p w14:paraId="7C121DCE" w14:textId="0EFA0CE1" w:rsidR="003419ED" w:rsidRPr="003419ED" w:rsidRDefault="003419ED" w:rsidP="003419ED">
      <w:pPr>
        <w:pStyle w:val="paragraph"/>
        <w:spacing w:before="0" w:beforeAutospacing="0" w:after="0" w:afterAutospacing="0"/>
        <w:textAlignment w:val="baseline"/>
        <w:rPr>
          <w:rStyle w:val="normaltextrun"/>
          <w:rFonts w:ascii="Calibri" w:hAnsi="Calibri" w:cs="Calibri"/>
          <w:sz w:val="22"/>
          <w:szCs w:val="22"/>
        </w:rPr>
      </w:pPr>
      <w:r w:rsidRPr="003419ED">
        <w:rPr>
          <w:rStyle w:val="normaltextrun"/>
          <w:rFonts w:ascii="Calibri" w:hAnsi="Calibri" w:cs="Calibri"/>
          <w:sz w:val="22"/>
          <w:szCs w:val="22"/>
        </w:rPr>
        <w:t>De Commissie Wetenschappelijke Integriteit onderzoekt en behandelt klachten van een (veronderstelde) melding van de wetenschappelijke integriteit en brengt advies uit aan het College van Bestuur over de gegrondheid van de melding. Klachten kunnen betrekking hebben op ernstige vormen van fabriceren (verzinnen), vervalsen en/of plagiaat. Vermeende klachten kunnen eerst besproken worden met de vertrouwenspersoon wetenschappelijke integriteit.</w:t>
      </w:r>
    </w:p>
    <w:p w14:paraId="053B89CD" w14:textId="14EBEBB2" w:rsidR="003419ED" w:rsidRPr="003419ED" w:rsidRDefault="003419ED" w:rsidP="003419ED">
      <w:pPr>
        <w:pStyle w:val="paragraph"/>
        <w:spacing w:before="0" w:beforeAutospacing="0" w:after="0" w:afterAutospacing="0"/>
        <w:textAlignment w:val="baseline"/>
        <w:rPr>
          <w:rStyle w:val="normaltextrun"/>
          <w:rFonts w:ascii="Calibri" w:hAnsi="Calibri" w:cs="Calibri"/>
          <w:sz w:val="22"/>
          <w:szCs w:val="22"/>
        </w:rPr>
      </w:pPr>
      <w:r w:rsidRPr="003419ED">
        <w:rPr>
          <w:rStyle w:val="normaltextrun"/>
          <w:rFonts w:ascii="Calibri" w:hAnsi="Calibri" w:cs="Calibri"/>
          <w:sz w:val="22"/>
          <w:szCs w:val="22"/>
        </w:rPr>
        <w:t xml:space="preserve">In de </w:t>
      </w:r>
      <w:hyperlink r:id="rId9" w:history="1">
        <w:r w:rsidR="00E94410" w:rsidRPr="00B73EFD">
          <w:rPr>
            <w:rStyle w:val="Hyperlink"/>
            <w:rFonts w:ascii="Calibri" w:hAnsi="Calibri" w:cs="Calibri"/>
            <w:sz w:val="22"/>
            <w:szCs w:val="22"/>
          </w:rPr>
          <w:t>G</w:t>
        </w:r>
        <w:r w:rsidRPr="00B73EFD">
          <w:rPr>
            <w:rStyle w:val="Hyperlink"/>
            <w:rFonts w:ascii="Calibri" w:hAnsi="Calibri" w:cs="Calibri"/>
            <w:sz w:val="22"/>
            <w:szCs w:val="22"/>
          </w:rPr>
          <w:t xml:space="preserve">ezamenlijke </w:t>
        </w:r>
        <w:r w:rsidR="00E94410" w:rsidRPr="00B73EFD">
          <w:rPr>
            <w:rStyle w:val="Hyperlink"/>
            <w:rFonts w:ascii="Calibri" w:hAnsi="Calibri" w:cs="Calibri"/>
            <w:sz w:val="22"/>
            <w:szCs w:val="22"/>
          </w:rPr>
          <w:t>R</w:t>
        </w:r>
        <w:r w:rsidRPr="00B73EFD">
          <w:rPr>
            <w:rStyle w:val="Hyperlink"/>
            <w:rFonts w:ascii="Calibri" w:hAnsi="Calibri" w:cs="Calibri"/>
            <w:sz w:val="22"/>
            <w:szCs w:val="22"/>
          </w:rPr>
          <w:t>egeling Meldingen Wetenschappelijke integriteit</w:t>
        </w:r>
      </w:hyperlink>
      <w:r w:rsidRPr="003419ED">
        <w:rPr>
          <w:rStyle w:val="normaltextrun"/>
          <w:rFonts w:ascii="Calibri" w:hAnsi="Calibri" w:cs="Calibri"/>
          <w:sz w:val="22"/>
          <w:szCs w:val="22"/>
        </w:rPr>
        <w:t xml:space="preserve"> is de procedure en de werkwijze van de commissie nader uitgewerkt.</w:t>
      </w:r>
    </w:p>
    <w:p w14:paraId="4F78BE27" w14:textId="08B0E485" w:rsidR="003419ED" w:rsidRPr="003419ED" w:rsidRDefault="003419ED" w:rsidP="003419ED">
      <w:pPr>
        <w:pStyle w:val="paragraph"/>
        <w:spacing w:before="0" w:beforeAutospacing="0" w:after="0" w:afterAutospacing="0"/>
        <w:textAlignment w:val="baseline"/>
        <w:rPr>
          <w:rStyle w:val="normaltextrun"/>
          <w:rFonts w:ascii="Calibri" w:hAnsi="Calibri" w:cs="Calibri"/>
          <w:sz w:val="22"/>
          <w:szCs w:val="22"/>
        </w:rPr>
      </w:pPr>
      <w:r w:rsidRPr="003419ED">
        <w:rPr>
          <w:rStyle w:val="normaltextrun"/>
          <w:rFonts w:ascii="Calibri" w:hAnsi="Calibri" w:cs="Calibri"/>
          <w:sz w:val="22"/>
          <w:szCs w:val="22"/>
        </w:rPr>
        <w:t xml:space="preserve">    </w:t>
      </w:r>
    </w:p>
    <w:p w14:paraId="066D72D6" w14:textId="4C13045E" w:rsidR="003419ED" w:rsidRDefault="003419ED" w:rsidP="003419ED">
      <w:pPr>
        <w:pStyle w:val="paragraph"/>
        <w:spacing w:before="0" w:beforeAutospacing="0" w:after="0" w:afterAutospacing="0"/>
        <w:textAlignment w:val="baseline"/>
        <w:rPr>
          <w:rStyle w:val="normaltextrun"/>
          <w:rFonts w:ascii="Calibri" w:hAnsi="Calibri" w:cs="Calibri"/>
          <w:sz w:val="22"/>
          <w:szCs w:val="22"/>
        </w:rPr>
      </w:pPr>
      <w:r w:rsidRPr="003419ED">
        <w:rPr>
          <w:rStyle w:val="normaltextrun"/>
          <w:rFonts w:ascii="Calibri" w:hAnsi="Calibri" w:cs="Calibri"/>
          <w:sz w:val="22"/>
          <w:szCs w:val="22"/>
        </w:rPr>
        <w:t xml:space="preserve">In het ambtelijk secretariaat wordt voorzien door </w:t>
      </w:r>
      <w:r w:rsidR="00274F10">
        <w:rPr>
          <w:rStyle w:val="normaltextrun"/>
          <w:rFonts w:ascii="Calibri" w:hAnsi="Calibri" w:cs="Calibri"/>
          <w:sz w:val="22"/>
          <w:szCs w:val="22"/>
        </w:rPr>
        <w:t>Mark Janssen</w:t>
      </w:r>
      <w:r>
        <w:rPr>
          <w:rStyle w:val="normaltextrun"/>
          <w:rFonts w:ascii="Calibri" w:hAnsi="Calibri" w:cs="Calibri"/>
          <w:sz w:val="22"/>
          <w:szCs w:val="22"/>
        </w:rPr>
        <w:t xml:space="preserve"> </w:t>
      </w:r>
      <w:r w:rsidRPr="003419ED">
        <w:rPr>
          <w:rStyle w:val="normaltextrun"/>
          <w:rFonts w:ascii="Calibri" w:hAnsi="Calibri" w:cs="Calibri"/>
          <w:sz w:val="22"/>
          <w:szCs w:val="22"/>
        </w:rPr>
        <w:t xml:space="preserve">voor de duur van </w:t>
      </w:r>
      <w:r w:rsidR="00274F10">
        <w:rPr>
          <w:rStyle w:val="normaltextrun"/>
          <w:rFonts w:ascii="Calibri" w:hAnsi="Calibri" w:cs="Calibri"/>
          <w:sz w:val="22"/>
          <w:szCs w:val="22"/>
        </w:rPr>
        <w:t xml:space="preserve">4 jaar. </w:t>
      </w:r>
      <w:r w:rsidRPr="003419ED">
        <w:rPr>
          <w:rStyle w:val="normaltextrun"/>
          <w:rFonts w:ascii="Calibri" w:hAnsi="Calibri" w:cs="Calibri"/>
          <w:sz w:val="22"/>
          <w:szCs w:val="22"/>
        </w:rPr>
        <w:t xml:space="preserve">De ambtelijk secretaris is bereikbaar via telefoonnummer </w:t>
      </w:r>
      <w:r w:rsidR="00274F10">
        <w:rPr>
          <w:rStyle w:val="normaltextrun"/>
          <w:rFonts w:ascii="Calibri" w:hAnsi="Calibri" w:cs="Calibri"/>
          <w:sz w:val="22"/>
          <w:szCs w:val="22"/>
        </w:rPr>
        <w:t>085 – 112 44 36</w:t>
      </w:r>
      <w:r w:rsidRPr="003419ED">
        <w:rPr>
          <w:rStyle w:val="normaltextrun"/>
          <w:rFonts w:ascii="Calibri" w:hAnsi="Calibri" w:cs="Calibri"/>
          <w:sz w:val="22"/>
          <w:szCs w:val="22"/>
        </w:rPr>
        <w:t xml:space="preserve"> en </w:t>
      </w:r>
      <w:r w:rsidR="00274F10">
        <w:rPr>
          <w:rStyle w:val="normaltextrun"/>
          <w:rFonts w:ascii="Calibri" w:hAnsi="Calibri" w:cs="Calibri"/>
          <w:sz w:val="22"/>
          <w:szCs w:val="22"/>
        </w:rPr>
        <w:t xml:space="preserve">het </w:t>
      </w:r>
      <w:r w:rsidRPr="003419ED">
        <w:rPr>
          <w:rStyle w:val="normaltextrun"/>
          <w:rFonts w:ascii="Calibri" w:hAnsi="Calibri" w:cs="Calibri"/>
          <w:sz w:val="22"/>
          <w:szCs w:val="22"/>
        </w:rPr>
        <w:t>mailadres</w:t>
      </w:r>
      <w:r w:rsidR="00274F10">
        <w:rPr>
          <w:rStyle w:val="normaltextrun"/>
          <w:rFonts w:ascii="Calibri" w:hAnsi="Calibri" w:cs="Calibri"/>
          <w:sz w:val="22"/>
          <w:szCs w:val="22"/>
        </w:rPr>
        <w:t>: m.janssen@kempel.nl</w:t>
      </w:r>
      <w:r w:rsidRPr="003419ED">
        <w:rPr>
          <w:rStyle w:val="normaltextrun"/>
          <w:rFonts w:ascii="Calibri" w:hAnsi="Calibri" w:cs="Calibri"/>
          <w:sz w:val="22"/>
          <w:szCs w:val="22"/>
        </w:rPr>
        <w:t xml:space="preserve">  </w:t>
      </w:r>
    </w:p>
    <w:p w14:paraId="7CD42EF6" w14:textId="731A7CDD" w:rsidR="003419ED" w:rsidRDefault="003419ED" w:rsidP="003419ED">
      <w:pPr>
        <w:pStyle w:val="paragraph"/>
        <w:spacing w:before="0" w:beforeAutospacing="0" w:after="0" w:afterAutospacing="0"/>
        <w:textAlignment w:val="baseline"/>
        <w:rPr>
          <w:rStyle w:val="normaltextrun"/>
          <w:rFonts w:ascii="Calibri" w:hAnsi="Calibri" w:cs="Calibri"/>
          <w:sz w:val="22"/>
          <w:szCs w:val="22"/>
        </w:rPr>
      </w:pPr>
    </w:p>
    <w:p w14:paraId="40546ECC" w14:textId="6EA14436" w:rsidR="003419ED" w:rsidRPr="003419ED" w:rsidRDefault="003419ED" w:rsidP="003419ED">
      <w:pPr>
        <w:pStyle w:val="xmsonormal"/>
        <w:spacing w:before="0" w:beforeAutospacing="0" w:after="0" w:afterAutospacing="0"/>
        <w:rPr>
          <w:rFonts w:asciiTheme="minorHAnsi" w:hAnsiTheme="minorHAnsi" w:cstheme="minorHAnsi"/>
          <w:color w:val="000000"/>
          <w:sz w:val="22"/>
          <w:szCs w:val="22"/>
        </w:rPr>
      </w:pPr>
      <w:r w:rsidRPr="003419ED">
        <w:rPr>
          <w:rFonts w:asciiTheme="minorHAnsi" w:hAnsiTheme="minorHAnsi" w:cstheme="minorHAnsi"/>
          <w:color w:val="000000"/>
          <w:sz w:val="22"/>
          <w:szCs w:val="22"/>
          <w:bdr w:val="none" w:sz="0" w:space="0" w:color="auto" w:frame="1"/>
        </w:rPr>
        <w:t xml:space="preserve">Vertrouwenspersoon Wetenschappelijke Integriteit voor Hogeschool </w:t>
      </w:r>
      <w:r w:rsidR="00B73EFD">
        <w:rPr>
          <w:rFonts w:asciiTheme="minorHAnsi" w:hAnsiTheme="minorHAnsi" w:cstheme="minorHAnsi"/>
          <w:color w:val="000000"/>
          <w:sz w:val="22"/>
          <w:szCs w:val="22"/>
          <w:bdr w:val="none" w:sz="0" w:space="0" w:color="auto" w:frame="1"/>
        </w:rPr>
        <w:t xml:space="preserve">de Kempel </w:t>
      </w:r>
      <w:r>
        <w:rPr>
          <w:rFonts w:asciiTheme="minorHAnsi" w:hAnsiTheme="minorHAnsi" w:cstheme="minorHAnsi"/>
          <w:color w:val="000000"/>
          <w:sz w:val="22"/>
          <w:szCs w:val="22"/>
          <w:bdr w:val="none" w:sz="0" w:space="0" w:color="auto" w:frame="1"/>
        </w:rPr>
        <w:t>i</w:t>
      </w:r>
      <w:r w:rsidRPr="003419ED">
        <w:rPr>
          <w:rFonts w:asciiTheme="minorHAnsi" w:hAnsiTheme="minorHAnsi" w:cstheme="minorHAnsi"/>
          <w:color w:val="000000"/>
          <w:sz w:val="22"/>
          <w:szCs w:val="22"/>
          <w:bdr w:val="none" w:sz="0" w:space="0" w:color="auto" w:frame="1"/>
        </w:rPr>
        <w:t>s</w:t>
      </w:r>
      <w:r w:rsidR="00B73EFD">
        <w:rPr>
          <w:rFonts w:asciiTheme="minorHAnsi" w:hAnsiTheme="minorHAnsi" w:cstheme="minorHAnsi"/>
          <w:color w:val="000000"/>
          <w:sz w:val="22"/>
          <w:szCs w:val="22"/>
          <w:bdr w:val="none" w:sz="0" w:space="0" w:color="auto" w:frame="1"/>
        </w:rPr>
        <w:t xml:space="preserve"> Jos Castelijns. </w:t>
      </w:r>
      <w:r w:rsidRPr="003419ED">
        <w:rPr>
          <w:rFonts w:asciiTheme="minorHAnsi" w:hAnsiTheme="minorHAnsi" w:cstheme="minorHAnsi"/>
          <w:color w:val="000000"/>
          <w:sz w:val="22"/>
          <w:szCs w:val="22"/>
          <w:bdr w:val="none" w:sz="0" w:space="0" w:color="auto" w:frame="1"/>
        </w:rPr>
        <w:t>Hi</w:t>
      </w:r>
      <w:r>
        <w:rPr>
          <w:rFonts w:asciiTheme="minorHAnsi" w:hAnsiTheme="minorHAnsi" w:cstheme="minorHAnsi"/>
          <w:color w:val="000000"/>
          <w:sz w:val="22"/>
          <w:szCs w:val="22"/>
          <w:bdr w:val="none" w:sz="0" w:space="0" w:color="auto" w:frame="1"/>
        </w:rPr>
        <w:t>j</w:t>
      </w:r>
      <w:r w:rsidRPr="003419ED">
        <w:rPr>
          <w:rFonts w:asciiTheme="minorHAnsi" w:hAnsiTheme="minorHAnsi" w:cstheme="minorHAnsi"/>
          <w:color w:val="000000"/>
          <w:sz w:val="22"/>
          <w:szCs w:val="22"/>
          <w:bdr w:val="none" w:sz="0" w:space="0" w:color="auto" w:frame="1"/>
        </w:rPr>
        <w:t xml:space="preserve"> is voor een afspraak over een klacht of voor een advies te bereiken via</w:t>
      </w:r>
      <w:r>
        <w:rPr>
          <w:rFonts w:asciiTheme="minorHAnsi" w:hAnsiTheme="minorHAnsi" w:cstheme="minorHAnsi"/>
          <w:color w:val="000000"/>
          <w:sz w:val="22"/>
          <w:szCs w:val="22"/>
          <w:bdr w:val="none" w:sz="0" w:space="0" w:color="auto" w:frame="1"/>
        </w:rPr>
        <w:t xml:space="preserve">: </w:t>
      </w:r>
      <w:r w:rsidR="00B73EFD">
        <w:rPr>
          <w:rFonts w:asciiTheme="minorHAnsi" w:hAnsiTheme="minorHAnsi" w:cstheme="minorHAnsi"/>
          <w:color w:val="000000"/>
          <w:sz w:val="22"/>
          <w:szCs w:val="22"/>
          <w:bdr w:val="none" w:sz="0" w:space="0" w:color="auto" w:frame="1"/>
        </w:rPr>
        <w:t>j.castelijns@kempel.nl</w:t>
      </w:r>
      <w:r>
        <w:rPr>
          <w:rFonts w:asciiTheme="minorHAnsi" w:hAnsiTheme="minorHAnsi" w:cstheme="minorHAnsi"/>
          <w:color w:val="000000"/>
          <w:sz w:val="22"/>
          <w:szCs w:val="22"/>
          <w:bdr w:val="none" w:sz="0" w:space="0" w:color="auto" w:frame="1"/>
        </w:rPr>
        <w:t xml:space="preserve"> </w:t>
      </w:r>
      <w:r w:rsidR="00B73EFD">
        <w:rPr>
          <w:rFonts w:asciiTheme="minorHAnsi" w:hAnsiTheme="minorHAnsi" w:cstheme="minorHAnsi"/>
          <w:color w:val="000000"/>
          <w:sz w:val="22"/>
          <w:szCs w:val="22"/>
          <w:bdr w:val="none" w:sz="0" w:space="0" w:color="auto" w:frame="1"/>
        </w:rPr>
        <w:t>of 085-1124422.</w:t>
      </w:r>
      <w:r>
        <w:rPr>
          <w:rFonts w:asciiTheme="minorHAnsi" w:hAnsiTheme="minorHAnsi" w:cstheme="minorHAnsi"/>
          <w:color w:val="000000"/>
          <w:sz w:val="22"/>
          <w:szCs w:val="22"/>
          <w:bdr w:val="none" w:sz="0" w:space="0" w:color="auto" w:frame="1"/>
        </w:rPr>
        <w:t xml:space="preserve">  </w:t>
      </w:r>
    </w:p>
    <w:p w14:paraId="022B633A" w14:textId="77777777" w:rsidR="003419ED" w:rsidRPr="003419ED" w:rsidRDefault="003419ED" w:rsidP="003419ED">
      <w:pPr>
        <w:pStyle w:val="xmsonormal"/>
        <w:spacing w:before="0" w:beforeAutospacing="0" w:after="0" w:afterAutospacing="0"/>
        <w:rPr>
          <w:rFonts w:asciiTheme="minorHAnsi" w:hAnsiTheme="minorHAnsi" w:cstheme="minorHAnsi"/>
          <w:color w:val="000000"/>
          <w:sz w:val="22"/>
          <w:szCs w:val="22"/>
        </w:rPr>
      </w:pPr>
      <w:r w:rsidRPr="003419ED">
        <w:rPr>
          <w:rFonts w:asciiTheme="minorHAnsi" w:hAnsiTheme="minorHAnsi" w:cstheme="minorHAnsi"/>
          <w:color w:val="000000"/>
          <w:sz w:val="22"/>
          <w:szCs w:val="22"/>
          <w:bdr w:val="none" w:sz="0" w:space="0" w:color="auto" w:frame="1"/>
        </w:rPr>
        <w:t> </w:t>
      </w:r>
    </w:p>
    <w:p w14:paraId="09418B67" w14:textId="20B4914D" w:rsidR="003419ED" w:rsidRPr="003419ED" w:rsidRDefault="003419ED" w:rsidP="003419ED">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 </w:t>
      </w:r>
    </w:p>
    <w:p w14:paraId="6D02A1E8" w14:textId="58223BE3" w:rsidR="003419ED" w:rsidRDefault="003419ED" w:rsidP="003419ED">
      <w:pPr>
        <w:pStyle w:val="paragraph"/>
        <w:spacing w:before="0" w:beforeAutospacing="0" w:after="0" w:afterAutospacing="0"/>
        <w:textAlignment w:val="baseline"/>
        <w:rPr>
          <w:rFonts w:ascii="&amp;quot" w:hAnsi="&amp;quot"/>
          <w:sz w:val="18"/>
          <w:szCs w:val="18"/>
        </w:rPr>
      </w:pPr>
      <w:r>
        <w:rPr>
          <w:rStyle w:val="normaltextrun"/>
          <w:rFonts w:ascii="Calibri" w:hAnsi="Calibri" w:cs="Calibri"/>
          <w:i/>
          <w:iCs/>
          <w:sz w:val="22"/>
          <w:szCs w:val="22"/>
        </w:rPr>
        <w:t xml:space="preserve"> </w:t>
      </w:r>
    </w:p>
    <w:p w14:paraId="190A210B" w14:textId="77777777" w:rsidR="003419ED" w:rsidRDefault="003419ED" w:rsidP="003419ED">
      <w:pPr>
        <w:pStyle w:val="paragraph"/>
        <w:spacing w:before="0" w:beforeAutospacing="0" w:after="0" w:afterAutospacing="0"/>
        <w:textAlignment w:val="baseline"/>
        <w:rPr>
          <w:rFonts w:ascii="&amp;quot" w:hAnsi="&amp;quot"/>
          <w:sz w:val="18"/>
          <w:szCs w:val="18"/>
        </w:rPr>
      </w:pPr>
      <w:r>
        <w:rPr>
          <w:rStyle w:val="eop"/>
          <w:rFonts w:ascii="Calibri" w:hAnsi="Calibri" w:cs="Calibri"/>
          <w:sz w:val="22"/>
          <w:szCs w:val="22"/>
        </w:rPr>
        <w:t> </w:t>
      </w:r>
    </w:p>
    <w:sectPr w:rsidR="003419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9ED"/>
    <w:rsid w:val="0021252E"/>
    <w:rsid w:val="00274F10"/>
    <w:rsid w:val="002802FD"/>
    <w:rsid w:val="00316DC6"/>
    <w:rsid w:val="003419ED"/>
    <w:rsid w:val="00555806"/>
    <w:rsid w:val="00B73EFD"/>
    <w:rsid w:val="00D0154D"/>
    <w:rsid w:val="00DB1127"/>
    <w:rsid w:val="00E944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99E9"/>
  <w15:chartTrackingRefBased/>
  <w15:docId w15:val="{25442859-5675-409A-A02E-687F891B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3419E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pellingerror">
    <w:name w:val="spellingerror"/>
    <w:basedOn w:val="Standaardalinea-lettertype"/>
    <w:rsid w:val="003419ED"/>
  </w:style>
  <w:style w:type="character" w:customStyle="1" w:styleId="normaltextrun">
    <w:name w:val="normaltextrun"/>
    <w:basedOn w:val="Standaardalinea-lettertype"/>
    <w:rsid w:val="003419ED"/>
  </w:style>
  <w:style w:type="character" w:customStyle="1" w:styleId="eop">
    <w:name w:val="eop"/>
    <w:basedOn w:val="Standaardalinea-lettertype"/>
    <w:rsid w:val="003419ED"/>
  </w:style>
  <w:style w:type="paragraph" w:customStyle="1" w:styleId="xmsonormal">
    <w:name w:val="x_msonormal"/>
    <w:basedOn w:val="Standaard"/>
    <w:rsid w:val="003419E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3419ED"/>
    <w:rPr>
      <w:color w:val="0000FF"/>
      <w:u w:val="single"/>
    </w:rPr>
  </w:style>
  <w:style w:type="character" w:styleId="Verwijzingopmerking">
    <w:name w:val="annotation reference"/>
    <w:basedOn w:val="Standaardalinea-lettertype"/>
    <w:uiPriority w:val="99"/>
    <w:semiHidden/>
    <w:unhideWhenUsed/>
    <w:rsid w:val="003419ED"/>
    <w:rPr>
      <w:sz w:val="16"/>
      <w:szCs w:val="16"/>
    </w:rPr>
  </w:style>
  <w:style w:type="paragraph" w:styleId="Tekstopmerking">
    <w:name w:val="annotation text"/>
    <w:basedOn w:val="Standaard"/>
    <w:link w:val="TekstopmerkingChar"/>
    <w:uiPriority w:val="99"/>
    <w:semiHidden/>
    <w:unhideWhenUsed/>
    <w:rsid w:val="003419E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419ED"/>
    <w:rPr>
      <w:sz w:val="20"/>
      <w:szCs w:val="20"/>
    </w:rPr>
  </w:style>
  <w:style w:type="paragraph" w:styleId="Onderwerpvanopmerking">
    <w:name w:val="annotation subject"/>
    <w:basedOn w:val="Tekstopmerking"/>
    <w:next w:val="Tekstopmerking"/>
    <w:link w:val="OnderwerpvanopmerkingChar"/>
    <w:uiPriority w:val="99"/>
    <w:semiHidden/>
    <w:unhideWhenUsed/>
    <w:rsid w:val="003419ED"/>
    <w:rPr>
      <w:b/>
      <w:bCs/>
    </w:rPr>
  </w:style>
  <w:style w:type="character" w:customStyle="1" w:styleId="OnderwerpvanopmerkingChar">
    <w:name w:val="Onderwerp van opmerking Char"/>
    <w:basedOn w:val="TekstopmerkingChar"/>
    <w:link w:val="Onderwerpvanopmerking"/>
    <w:uiPriority w:val="99"/>
    <w:semiHidden/>
    <w:rsid w:val="003419ED"/>
    <w:rPr>
      <w:b/>
      <w:bCs/>
      <w:sz w:val="20"/>
      <w:szCs w:val="20"/>
    </w:rPr>
  </w:style>
  <w:style w:type="character" w:styleId="Onopgelostemelding">
    <w:name w:val="Unresolved Mention"/>
    <w:basedOn w:val="Standaardalinea-lettertype"/>
    <w:uiPriority w:val="99"/>
    <w:semiHidden/>
    <w:unhideWhenUsed/>
    <w:rsid w:val="00212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dianthogescholen.nl/" TargetMode="External"/><Relationship Id="rId3" Type="http://schemas.openxmlformats.org/officeDocument/2006/relationships/customXml" Target="../customXml/item3.xml"/><Relationship Id="rId7" Type="http://schemas.openxmlformats.org/officeDocument/2006/relationships/hyperlink" Target="https://www.nwo.nl/nederlandse-gedragscode-wetenschappelijke-integrite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radianthogescholen.nl/wp-content/uploads/2024/11/Gezamenlijke-Regeling-Meldingen-Wetenschappelijke-Integriteit.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53f356-3be6-4f67-a564-4569d3c8c0a8">
      <Terms xmlns="http://schemas.microsoft.com/office/infopath/2007/PartnerControls"/>
    </lcf76f155ced4ddcb4097134ff3c332f>
    <TaxCatchAll xmlns="fc2251ae-986a-4d51-a3c1-293d76a5f5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06F5D536421D49A2098C4B8B0C50FD" ma:contentTypeVersion="16" ma:contentTypeDescription="Een nieuw document maken." ma:contentTypeScope="" ma:versionID="d1cd18b8ef0a02977bc2982baceb6009">
  <xsd:schema xmlns:xsd="http://www.w3.org/2001/XMLSchema" xmlns:xs="http://www.w3.org/2001/XMLSchema" xmlns:p="http://schemas.microsoft.com/office/2006/metadata/properties" xmlns:ns2="d253f356-3be6-4f67-a564-4569d3c8c0a8" xmlns:ns3="fc2251ae-986a-4d51-a3c1-293d76a5f5ce" targetNamespace="http://schemas.microsoft.com/office/2006/metadata/properties" ma:root="true" ma:fieldsID="d1b7c071c05191f31fc1ff918f0a6a80" ns2:_="" ns3:_="">
    <xsd:import namespace="d253f356-3be6-4f67-a564-4569d3c8c0a8"/>
    <xsd:import namespace="fc2251ae-986a-4d51-a3c1-293d76a5f5c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3f356-3be6-4f67-a564-4569d3c8c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89bdf80-2207-4cff-a9be-3f2c5c9b36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251ae-986a-4d51-a3c1-293d76a5f5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c1d8e7-d46e-4eae-aa2f-509e07fa4df2}" ma:internalName="TaxCatchAll" ma:showField="CatchAllData" ma:web="fc2251ae-986a-4d51-a3c1-293d76a5f5c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33E33-2048-428B-B6E4-540A412D06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30D476-3794-4EC5-81DF-21934ABC375E}">
  <ds:schemaRefs>
    <ds:schemaRef ds:uri="http://schemas.microsoft.com/sharepoint/v3/contenttype/forms"/>
  </ds:schemaRefs>
</ds:datastoreItem>
</file>

<file path=customXml/itemProps3.xml><?xml version="1.0" encoding="utf-8"?>
<ds:datastoreItem xmlns:ds="http://schemas.openxmlformats.org/officeDocument/2006/customXml" ds:itemID="{656505B7-E074-42F9-BC1A-13BB7B505052}"/>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1767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Tertoolen</dc:creator>
  <cp:keywords/>
  <dc:description/>
  <cp:lastModifiedBy>Janssen, Mark</cp:lastModifiedBy>
  <cp:revision>3</cp:revision>
  <dcterms:created xsi:type="dcterms:W3CDTF">2025-05-06T12:09:00Z</dcterms:created>
  <dcterms:modified xsi:type="dcterms:W3CDTF">2025-05-06T12:22:00Z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0x010100A106F5D536421D49A2098C4B8B0C50FD</vt:lpwstr>
  </property>
</Properties>
</file>